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918" w14:textId="582BCD0E" w:rsidR="006B56EA" w:rsidRPr="00657270" w:rsidRDefault="006B56EA" w:rsidP="006B56EA">
      <w:pPr>
        <w:jc w:val="both"/>
        <w:rPr>
          <w:b/>
          <w:bCs/>
          <w:sz w:val="28"/>
          <w:szCs w:val="28"/>
        </w:rPr>
      </w:pPr>
      <w:r w:rsidRPr="00657270">
        <w:rPr>
          <w:b/>
          <w:bCs/>
          <w:sz w:val="28"/>
          <w:szCs w:val="28"/>
        </w:rPr>
        <w:t>Programmazione didattico/disciplinare</w:t>
      </w:r>
      <w:r>
        <w:rPr>
          <w:b/>
          <w:bCs/>
          <w:sz w:val="28"/>
          <w:szCs w:val="28"/>
        </w:rPr>
        <w:t xml:space="preserve"> classe VA</w:t>
      </w:r>
    </w:p>
    <w:p w14:paraId="054D9A00" w14:textId="77777777" w:rsidR="006B56EA" w:rsidRDefault="006B56EA" w:rsidP="006B56EA">
      <w:pPr>
        <w:jc w:val="both"/>
        <w:rPr>
          <w:b/>
          <w:bCs/>
        </w:rPr>
      </w:pPr>
    </w:p>
    <w:p w14:paraId="0D19A208" w14:textId="77777777" w:rsidR="006B56EA" w:rsidRDefault="006B56EA" w:rsidP="006B56EA">
      <w:pPr>
        <w:jc w:val="both"/>
      </w:pPr>
    </w:p>
    <w:p w14:paraId="2B69D0F1" w14:textId="77777777" w:rsidR="006B56EA" w:rsidRPr="0080101D" w:rsidRDefault="006B56EA" w:rsidP="006B56EA">
      <w:pPr>
        <w:jc w:val="both"/>
        <w:rPr>
          <w:b/>
          <w:bCs/>
          <w:u w:val="single"/>
        </w:rPr>
      </w:pPr>
      <w:r w:rsidRPr="0080101D">
        <w:rPr>
          <w:b/>
          <w:bCs/>
          <w:u w:val="single"/>
        </w:rPr>
        <w:t>Analisi della situazione di partenza</w:t>
      </w:r>
    </w:p>
    <w:p w14:paraId="158184B2" w14:textId="6B891A3D" w:rsidR="006B56EA" w:rsidRDefault="006B56EA" w:rsidP="006B56EA">
      <w:pPr>
        <w:jc w:val="both"/>
      </w:pPr>
      <w:r>
        <w:t xml:space="preserve">La classe è composta da </w:t>
      </w:r>
      <w:r>
        <w:t>23</w:t>
      </w:r>
      <w:r>
        <w:t xml:space="preserve"> alunni di cui 1</w:t>
      </w:r>
      <w:r>
        <w:t>7</w:t>
      </w:r>
      <w:r>
        <w:t xml:space="preserve"> allieve e </w:t>
      </w:r>
      <w:r>
        <w:t>6</w:t>
      </w:r>
      <w:r>
        <w:t xml:space="preserve"> allievi.</w:t>
      </w:r>
      <w:r w:rsidRPr="000C327C">
        <w:t xml:space="preserve"> </w:t>
      </w:r>
      <w:r>
        <w:t>Frequenta con assiduità, risulta propositiva e ricettiva in buona parte delle discipline. Il comportamento è corretto e la classe appare motivata al dialogo educativo e formativo.</w:t>
      </w:r>
    </w:p>
    <w:p w14:paraId="24CC5DA8" w14:textId="77777777" w:rsidR="006B56EA" w:rsidRDefault="006B56EA" w:rsidP="006B56EA">
      <w:pPr>
        <w:jc w:val="both"/>
      </w:pPr>
    </w:p>
    <w:p w14:paraId="4F31CA53" w14:textId="77777777" w:rsidR="006B56EA" w:rsidRDefault="006B56EA" w:rsidP="006B56EA">
      <w:pPr>
        <w:jc w:val="both"/>
        <w:rPr>
          <w:b/>
          <w:bCs/>
          <w:u w:val="single"/>
        </w:rPr>
      </w:pPr>
      <w:r w:rsidRPr="00126EEF">
        <w:rPr>
          <w:b/>
          <w:bCs/>
          <w:u w:val="single"/>
        </w:rPr>
        <w:t>Assi culturali</w:t>
      </w:r>
      <w:r>
        <w:rPr>
          <w:b/>
          <w:bCs/>
          <w:u w:val="single"/>
        </w:rPr>
        <w:t>.</w:t>
      </w:r>
    </w:p>
    <w:p w14:paraId="442BB941" w14:textId="77777777" w:rsidR="006B56EA" w:rsidRPr="00D86480" w:rsidRDefault="006B56EA" w:rsidP="006B56EA">
      <w:pPr>
        <w:jc w:val="both"/>
      </w:pPr>
      <w:r>
        <w:t xml:space="preserve">Il Consiglio di Classe è in linea con le indicazioni </w:t>
      </w:r>
      <w:proofErr w:type="gramStart"/>
      <w:r>
        <w:t>nazionali  così</w:t>
      </w:r>
      <w:proofErr w:type="gramEnd"/>
      <w:r>
        <w:t xml:space="preserve"> come programmato dai dipartimenti disciplinari per l’anno scolastico 2023/2024.</w:t>
      </w:r>
    </w:p>
    <w:p w14:paraId="5C6ECA0E" w14:textId="77777777" w:rsidR="006B56EA" w:rsidRDefault="006B56EA" w:rsidP="006B56EA">
      <w:pPr>
        <w:jc w:val="both"/>
        <w:rPr>
          <w:b/>
          <w:bCs/>
        </w:rPr>
      </w:pPr>
    </w:p>
    <w:p w14:paraId="214A53F4" w14:textId="77777777" w:rsidR="006B56EA" w:rsidRDefault="006B56EA" w:rsidP="006B56EA">
      <w:pPr>
        <w:jc w:val="both"/>
      </w:pPr>
    </w:p>
    <w:p w14:paraId="3B837B74" w14:textId="77777777" w:rsidR="006B56EA" w:rsidRDefault="006B56EA" w:rsidP="006B56E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COMPETENZE TRASVERSALI</w:t>
      </w:r>
    </w:p>
    <w:p w14:paraId="3E23D361" w14:textId="77777777" w:rsidR="006B56EA" w:rsidRDefault="006B56EA" w:rsidP="006B56EA">
      <w:pPr>
        <w:jc w:val="both"/>
        <w:rPr>
          <w:b/>
          <w:bCs/>
          <w:u w:val="single"/>
        </w:rPr>
      </w:pPr>
    </w:p>
    <w:p w14:paraId="7F70F997" w14:textId="77777777" w:rsidR="006B56EA" w:rsidRDefault="006B56EA" w:rsidP="006B56EA">
      <w:pPr>
        <w:jc w:val="both"/>
      </w:pPr>
      <w:r>
        <w:t>Comuni alla totalità degli insegnamenti, verso le quali converge l’attività didattica svolta nella classe, e tutte le attività extracurriculari progettate dal Consiglio di Classe.</w:t>
      </w:r>
    </w:p>
    <w:p w14:paraId="2C240F64" w14:textId="77777777" w:rsidR="006B56EA" w:rsidRDefault="006B56EA" w:rsidP="006B56EA">
      <w:pPr>
        <w:jc w:val="both"/>
      </w:pPr>
    </w:p>
    <w:p w14:paraId="7E6F3AC7" w14:textId="77777777" w:rsidR="006B56EA" w:rsidRDefault="006B56EA" w:rsidP="006B56EA">
      <w:pPr>
        <w:jc w:val="both"/>
      </w:pPr>
    </w:p>
    <w:p w14:paraId="0C2EE121" w14:textId="77777777" w:rsidR="006B56EA" w:rsidRDefault="006B56EA" w:rsidP="006B56EA">
      <w:pPr>
        <w:jc w:val="both"/>
        <w:rPr>
          <w:b/>
          <w:bCs/>
        </w:rPr>
      </w:pPr>
      <w:r>
        <w:rPr>
          <w:b/>
          <w:bCs/>
        </w:rPr>
        <w:t>Competenze legate allo sviluppo della persona nella costruzione del s</w:t>
      </w:r>
      <w:r>
        <w:rPr>
          <w:rFonts w:ascii="Calibri" w:hAnsi="Calibri"/>
          <w:b/>
          <w:bCs/>
        </w:rPr>
        <w:t>é</w:t>
      </w:r>
    </w:p>
    <w:p w14:paraId="7D7F53C6" w14:textId="77777777" w:rsidR="006B56EA" w:rsidRDefault="006B56EA" w:rsidP="006B56EA">
      <w:pPr>
        <w:jc w:val="both"/>
      </w:pPr>
      <w:r>
        <w:t>Assumere un comportamento responsabile. Agire in modo autonomo. Sviluppare le capacità critiche.</w:t>
      </w:r>
    </w:p>
    <w:p w14:paraId="18BDDA41" w14:textId="77777777" w:rsidR="006B56EA" w:rsidRDefault="006B56EA" w:rsidP="006B56EA">
      <w:pPr>
        <w:jc w:val="both"/>
      </w:pPr>
    </w:p>
    <w:p w14:paraId="466AA4E3" w14:textId="77777777" w:rsidR="006B56EA" w:rsidRDefault="006B56EA" w:rsidP="006B56EA">
      <w:pPr>
        <w:jc w:val="both"/>
        <w:rPr>
          <w:b/>
          <w:bCs/>
        </w:rPr>
      </w:pPr>
      <w:r>
        <w:rPr>
          <w:b/>
          <w:bCs/>
        </w:rPr>
        <w:t>Competenze di relazione ed interazione</w:t>
      </w:r>
    </w:p>
    <w:p w14:paraId="044477ED" w14:textId="77777777" w:rsidR="006B56EA" w:rsidRDefault="006B56EA" w:rsidP="006B56EA">
      <w:pPr>
        <w:jc w:val="both"/>
      </w:pPr>
      <w:r>
        <w:t xml:space="preserve">Assumere un comportamento rispettoso e collaborativo nei confronti degli altri. Dimostrarsi aperti alle opinioni altrui. </w:t>
      </w:r>
    </w:p>
    <w:p w14:paraId="51B9824F" w14:textId="77777777" w:rsidR="006B56EA" w:rsidRDefault="006B56EA" w:rsidP="006B56EA">
      <w:pPr>
        <w:jc w:val="both"/>
      </w:pPr>
    </w:p>
    <w:p w14:paraId="54C8E7EA" w14:textId="77777777" w:rsidR="006B56EA" w:rsidRPr="00126EEF" w:rsidRDefault="006B56EA" w:rsidP="006B56EA">
      <w:pPr>
        <w:jc w:val="both"/>
        <w:rPr>
          <w:b/>
          <w:bCs/>
        </w:rPr>
      </w:pPr>
      <w:r>
        <w:rPr>
          <w:b/>
          <w:bCs/>
        </w:rPr>
        <w:t>Agire in ambito formativo</w:t>
      </w:r>
    </w:p>
    <w:p w14:paraId="3A75E655" w14:textId="77777777" w:rsidR="006B56EA" w:rsidRDefault="006B56EA" w:rsidP="006B56EA">
      <w:pPr>
        <w:jc w:val="both"/>
      </w:pPr>
      <w:r>
        <w:t>Ideare e progettare soluzioni. Imparare ad imparare.</w:t>
      </w:r>
    </w:p>
    <w:p w14:paraId="58121B0D" w14:textId="77777777" w:rsidR="006B56EA" w:rsidRDefault="006B56EA" w:rsidP="006B56EA">
      <w:pPr>
        <w:jc w:val="both"/>
      </w:pPr>
    </w:p>
    <w:p w14:paraId="49A4A933" w14:textId="77777777" w:rsidR="006B56EA" w:rsidRDefault="006B56EA" w:rsidP="006B56EA">
      <w:pPr>
        <w:jc w:val="both"/>
        <w:rPr>
          <w:b/>
          <w:bCs/>
        </w:rPr>
      </w:pPr>
      <w:r>
        <w:rPr>
          <w:b/>
          <w:bCs/>
        </w:rPr>
        <w:t>Sviluppo dell’autonomia di pensiero e di azione</w:t>
      </w:r>
    </w:p>
    <w:p w14:paraId="4CFBDD72" w14:textId="77777777" w:rsidR="006B56EA" w:rsidRDefault="006B56EA" w:rsidP="006B56EA">
      <w:pPr>
        <w:jc w:val="both"/>
      </w:pPr>
      <w:r>
        <w:t>Sviluppare un pensiero autonomo. Impostare collegamenti e relazioni fra le informazioni acquisite.</w:t>
      </w:r>
    </w:p>
    <w:p w14:paraId="756B4909" w14:textId="77777777" w:rsidR="006B56EA" w:rsidRDefault="006B56EA" w:rsidP="006B56EA">
      <w:pPr>
        <w:jc w:val="both"/>
      </w:pPr>
    </w:p>
    <w:p w14:paraId="2FDDCA51" w14:textId="77777777" w:rsidR="006B56EA" w:rsidRPr="00083C98" w:rsidRDefault="006B56EA" w:rsidP="006B56E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METODOLOGIE</w:t>
      </w:r>
      <w:r>
        <w:t xml:space="preserve"> Lezione frontale, lezione dialogata, insegnamento per problemi, lavoro individuale e/o di gruppo, attività laboratoriali, </w:t>
      </w:r>
      <w:r w:rsidRPr="0080101D">
        <w:rPr>
          <w:i/>
          <w:iCs/>
        </w:rPr>
        <w:t>Cooperative learning</w:t>
      </w:r>
      <w:r>
        <w:t>.</w:t>
      </w:r>
    </w:p>
    <w:p w14:paraId="6AA75C91" w14:textId="77777777" w:rsidR="006B56EA" w:rsidRDefault="006B56EA" w:rsidP="006B56EA">
      <w:pPr>
        <w:jc w:val="both"/>
      </w:pPr>
    </w:p>
    <w:p w14:paraId="31970A08" w14:textId="77777777" w:rsidR="006B56EA" w:rsidRDefault="006B56EA" w:rsidP="006B56E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STRUMENTI/SPAZI DIDATTICI</w:t>
      </w:r>
    </w:p>
    <w:p w14:paraId="0A68A934" w14:textId="77777777" w:rsidR="006B56EA" w:rsidRDefault="006B56EA" w:rsidP="006B56EA">
      <w:pPr>
        <w:jc w:val="both"/>
      </w:pPr>
      <w:r>
        <w:t>Libro/i di testo - Laboratori: scientifico, multimediale – Palestra – Lim - Sussidi multimediali -Testi di consultazione.</w:t>
      </w:r>
    </w:p>
    <w:p w14:paraId="6C2FF0A0" w14:textId="77777777" w:rsidR="006B56EA" w:rsidRDefault="006B56EA" w:rsidP="006B56EA">
      <w:pPr>
        <w:jc w:val="both"/>
      </w:pPr>
    </w:p>
    <w:p w14:paraId="062F27EF" w14:textId="77777777" w:rsidR="006B56EA" w:rsidRDefault="006B56EA" w:rsidP="006B56E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RECUPERO CURRICOLARE</w:t>
      </w:r>
    </w:p>
    <w:p w14:paraId="5A1BAE66" w14:textId="77777777" w:rsidR="006B56EA" w:rsidRDefault="006B56EA" w:rsidP="006B56EA">
      <w:pPr>
        <w:jc w:val="both"/>
      </w:pPr>
      <w:r>
        <w:t>Rimodulazione dei contenuti in forma diversificata. Attività guidate a crescente livello di difficoltà. Esercitazioni per migliorare il metodo di studio e di lavoro. Attività per gruppi di livello differenziato (in concomitanza con un periodo di pausa didattica organizzare attività di potenziamento per le eccellenze e di recupero per gli alunni in difficoltà). Tutoraggio di compagni di classe.</w:t>
      </w:r>
    </w:p>
    <w:p w14:paraId="72FE7032" w14:textId="77777777" w:rsidR="006B56EA" w:rsidRDefault="006B56EA" w:rsidP="006B56EA">
      <w:pPr>
        <w:jc w:val="both"/>
      </w:pPr>
    </w:p>
    <w:p w14:paraId="262312A5" w14:textId="77777777" w:rsidR="006B56EA" w:rsidRDefault="006B56EA" w:rsidP="006B56EA">
      <w:pPr>
        <w:jc w:val="both"/>
      </w:pPr>
    </w:p>
    <w:p w14:paraId="2A8F0DBF" w14:textId="77777777" w:rsidR="006B56EA" w:rsidRDefault="006B56EA" w:rsidP="006B56EA">
      <w:pPr>
        <w:jc w:val="both"/>
      </w:pPr>
    </w:p>
    <w:p w14:paraId="4D0F2F01" w14:textId="77777777" w:rsidR="006B56EA" w:rsidRDefault="006B56EA" w:rsidP="006B56E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RECUPERO EXTRACURRICOLARE</w:t>
      </w:r>
    </w:p>
    <w:p w14:paraId="5A8B124D" w14:textId="77777777" w:rsidR="006B56EA" w:rsidRDefault="006B56EA" w:rsidP="006B56EA">
      <w:pPr>
        <w:jc w:val="both"/>
      </w:pPr>
      <w:r>
        <w:t>Recupero in itinere in orario curriculare. Corsi di recupero. Sportello didattico. Lavoro autonomo a casa.</w:t>
      </w:r>
    </w:p>
    <w:p w14:paraId="244A051E" w14:textId="77777777" w:rsidR="006B56EA" w:rsidRDefault="006B56EA" w:rsidP="006B56EA">
      <w:pPr>
        <w:jc w:val="both"/>
      </w:pPr>
    </w:p>
    <w:p w14:paraId="46B30E04" w14:textId="77777777" w:rsidR="006B56EA" w:rsidRDefault="006B56EA" w:rsidP="006B56E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VALUTAZIONE</w:t>
      </w:r>
    </w:p>
    <w:p w14:paraId="5E2D792E" w14:textId="77777777" w:rsidR="006B56EA" w:rsidRDefault="006B56EA" w:rsidP="006B56EA">
      <w:pPr>
        <w:jc w:val="both"/>
        <w:rPr>
          <w:b/>
          <w:bCs/>
        </w:rPr>
      </w:pPr>
      <w:r>
        <w:rPr>
          <w:b/>
          <w:bCs/>
        </w:rPr>
        <w:t>Per i criteri comuni di valutazione si fa riferimento alle programmazioni dipartimentali con corrispondenza tra i voti e i livelli raggiunti in termini di conoscenza, competenza ed abilità.</w:t>
      </w:r>
    </w:p>
    <w:p w14:paraId="118ECFBA" w14:textId="77777777" w:rsidR="006B56EA" w:rsidRDefault="006B56EA" w:rsidP="006B56EA">
      <w:pPr>
        <w:jc w:val="both"/>
        <w:rPr>
          <w:b/>
          <w:bCs/>
        </w:rPr>
      </w:pPr>
    </w:p>
    <w:p w14:paraId="2EC3C945" w14:textId="77777777" w:rsidR="006B56EA" w:rsidRDefault="006B56EA" w:rsidP="006B56EA">
      <w:pPr>
        <w:jc w:val="both"/>
        <w:rPr>
          <w:b/>
          <w:bCs/>
        </w:rPr>
      </w:pPr>
    </w:p>
    <w:p w14:paraId="280D2679" w14:textId="77777777" w:rsidR="006B56EA" w:rsidRDefault="006B56EA" w:rsidP="006B56EA"/>
    <w:p w14:paraId="1B89B199" w14:textId="77777777" w:rsidR="006B56EA" w:rsidRDefault="006B56EA" w:rsidP="006B56EA"/>
    <w:p w14:paraId="0C6EF28F" w14:textId="77777777" w:rsidR="006B56EA" w:rsidRDefault="006B56EA" w:rsidP="006B56EA"/>
    <w:p w14:paraId="175BFF5D" w14:textId="77777777" w:rsidR="006B56EA" w:rsidRDefault="006B56EA" w:rsidP="006B56EA"/>
    <w:p w14:paraId="5D9A0A83" w14:textId="77777777" w:rsidR="0008720F" w:rsidRDefault="0008720F"/>
    <w:sectPr w:rsidR="0008720F" w:rsidSect="000B56C8">
      <w:headerReference w:type="even" r:id="rId4"/>
      <w:headerReference w:type="default" r:id="rId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71139446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F605B17" w14:textId="77777777" w:rsidR="006B56EA" w:rsidRDefault="006B56EA" w:rsidP="00C114E9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E93660E" w14:textId="77777777" w:rsidR="006B56EA" w:rsidRDefault="006B56EA" w:rsidP="0065727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93538485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6C0B0B5A" w14:textId="77777777" w:rsidR="006B56EA" w:rsidRDefault="006B56EA" w:rsidP="00C114E9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EBF60D8" w14:textId="77777777" w:rsidR="006B56EA" w:rsidRDefault="006B56EA" w:rsidP="00657270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EA"/>
    <w:rsid w:val="0008720F"/>
    <w:rsid w:val="006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3CA37"/>
  <w15:chartTrackingRefBased/>
  <w15:docId w15:val="{CCDA5F1B-C260-F54B-B736-32EC227E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6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6EA"/>
  </w:style>
  <w:style w:type="character" w:styleId="Numeropagina">
    <w:name w:val="page number"/>
    <w:basedOn w:val="Carpredefinitoparagrafo"/>
    <w:uiPriority w:val="99"/>
    <w:semiHidden/>
    <w:unhideWhenUsed/>
    <w:rsid w:val="006B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Magazzeni</dc:creator>
  <cp:keywords/>
  <dc:description/>
  <cp:lastModifiedBy>Gabriele Magazzeni</cp:lastModifiedBy>
  <cp:revision>1</cp:revision>
  <dcterms:created xsi:type="dcterms:W3CDTF">2023-10-26T18:22:00Z</dcterms:created>
  <dcterms:modified xsi:type="dcterms:W3CDTF">2023-10-26T18:24:00Z</dcterms:modified>
</cp:coreProperties>
</file>